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CC" w:rsidRPr="008911CC" w:rsidRDefault="008911CC" w:rsidP="008911CC">
      <w:pPr>
        <w:pStyle w:val="ptextindent21"/>
        <w:shd w:val="clear" w:color="auto" w:fill="FFFFFF"/>
        <w:jc w:val="center"/>
        <w:rPr>
          <w:rFonts w:hint="eastAsia"/>
          <w:b/>
        </w:rPr>
      </w:pPr>
      <w:r w:rsidRPr="008911CC">
        <w:rPr>
          <w:rFonts w:ascii="微软雅黑" w:eastAsia="微软雅黑" w:hAnsi="微软雅黑" w:hint="eastAsia"/>
          <w:b/>
          <w:color w:val="282828"/>
          <w:sz w:val="27"/>
          <w:szCs w:val="27"/>
        </w:rPr>
        <w:t>我校举行“十三五”规划研讨会</w:t>
      </w:r>
    </w:p>
    <w:p w:rsidR="008911CC" w:rsidRDefault="008911CC" w:rsidP="008911CC">
      <w:pPr>
        <w:pStyle w:val="ptextindent21"/>
        <w:shd w:val="clear" w:color="auto" w:fill="FFFFFF"/>
      </w:pPr>
      <w:r>
        <w:t>6</w:t>
      </w:r>
      <w:r>
        <w:t>月</w:t>
      </w:r>
      <w:r>
        <w:t>17</w:t>
      </w:r>
      <w:r>
        <w:t>日上午，我校</w:t>
      </w:r>
      <w:r>
        <w:t>“</w:t>
      </w:r>
      <w:r>
        <w:t>十三五</w:t>
      </w:r>
      <w:r>
        <w:t>”</w:t>
      </w:r>
      <w:r>
        <w:t>规划研讨会在综合楼</w:t>
      </w:r>
      <w:r>
        <w:t>608</w:t>
      </w:r>
      <w:r>
        <w:t>举行。校长潘迎捷，副校长张家钰、郑祥展、朱瑞庭、夏雨，各职能处室负责人与会。潘迎捷校长主持。</w:t>
      </w:r>
    </w:p>
    <w:p w:rsidR="008911CC" w:rsidRDefault="008911CC" w:rsidP="008911CC">
      <w:pPr>
        <w:pStyle w:val="ptextindent21"/>
        <w:shd w:val="clear" w:color="auto" w:fill="FFFFFF"/>
      </w:pPr>
      <w:r>
        <w:t>会上，各职能处室负责人就本部门</w:t>
      </w:r>
      <w:r>
        <w:t>“</w:t>
      </w:r>
      <w:r>
        <w:t>十三五</w:t>
      </w:r>
      <w:r>
        <w:t>”</w:t>
      </w:r>
      <w:r>
        <w:t>规划指导思想、制定原则、主要目标、任务举措、实施路径、保障措施等方面进行交流。</w:t>
      </w:r>
    </w:p>
    <w:p w:rsidR="008911CC" w:rsidRDefault="008911CC" w:rsidP="008911CC">
      <w:pPr>
        <w:pStyle w:val="ptextindent21"/>
        <w:shd w:val="clear" w:color="auto" w:fill="FFFFFF"/>
        <w:rPr>
          <w:rFonts w:hint="eastAsia"/>
        </w:rPr>
      </w:pPr>
      <w:r>
        <w:t>潘迎捷校长结合各职能处室交流内容一一进行指导，提炼了重点，并提出要求。他强调，</w:t>
      </w:r>
      <w:r>
        <w:t>“</w:t>
      </w:r>
      <w:r>
        <w:t>十三五</w:t>
      </w:r>
      <w:r>
        <w:t>”</w:t>
      </w:r>
      <w:r>
        <w:t>规划制定还要群策群力，进一步理清思路，在定位、目标、特色上做好描述，统筹好局部与总体、独立性与连贯性、特色与亮点的关系，对内设计好适合本单位本部门的政策举措，精心培育展示特色亮点，对外争取社会资源与政策支持，积极从源头上突破制约民办高校发展的瓶颈难题。</w:t>
      </w:r>
    </w:p>
    <w:p w:rsidR="00356924" w:rsidRPr="008911CC" w:rsidRDefault="008911CC" w:rsidP="008911CC">
      <w:pPr>
        <w:jc w:val="center"/>
      </w:pPr>
      <w:r>
        <w:rPr>
          <w:noProof/>
        </w:rPr>
        <w:drawing>
          <wp:inline distT="0" distB="0" distL="0" distR="0">
            <wp:extent cx="5274310" cy="3525520"/>
            <wp:effectExtent l="19050" t="0" r="2540" b="0"/>
            <wp:docPr id="1" name="图片 0" descr="69a2a3e9-c222-4bb0-8d50-bced95b6b6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a2a3e9-c222-4bb0-8d50-bced95b6b65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924" w:rsidRPr="008911CC" w:rsidSect="00356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11CC"/>
    <w:rsid w:val="00356924"/>
    <w:rsid w:val="0089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1">
    <w:name w:val="p_text_indent_21"/>
    <w:basedOn w:val="a"/>
    <w:rsid w:val="008911CC"/>
    <w:pPr>
      <w:widowControl/>
      <w:spacing w:before="100" w:beforeAutospacing="1" w:after="150"/>
      <w:ind w:firstLine="480"/>
      <w:jc w:val="left"/>
    </w:pPr>
    <w:rPr>
      <w:rFonts w:ascii="Tahoma" w:eastAsia="宋体" w:hAnsi="Tahoma" w:cs="Tahoma"/>
      <w:color w:val="333333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8911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11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567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21397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1466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5680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5365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20208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2</cp:revision>
  <dcterms:created xsi:type="dcterms:W3CDTF">2015-11-26T00:23:00Z</dcterms:created>
  <dcterms:modified xsi:type="dcterms:W3CDTF">2015-11-26T00:25:00Z</dcterms:modified>
</cp:coreProperties>
</file>