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3F" w:rsidRPr="00221F3F" w:rsidRDefault="00221F3F" w:rsidP="00221F3F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221F3F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我校召开</w:t>
      </w:r>
      <w:proofErr w:type="gramStart"/>
      <w:r w:rsidRPr="00221F3F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践行</w:t>
      </w:r>
      <w:proofErr w:type="gramEnd"/>
      <w:r w:rsidRPr="00221F3F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“三严三实”推进服务型机关建设交流会</w:t>
      </w:r>
    </w:p>
    <w:p w:rsidR="00221F3F" w:rsidRPr="00221F3F" w:rsidRDefault="00221F3F" w:rsidP="00221F3F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1月17日，我校召开了践行“三严三实”、推进服务型机关建设交流会。潘迎捷校长出席会议并作重要讲话。江彦桥书记主持。副校长张家钰、朱瑞庭，与各二级学院负责人、全体机关人员出席会议。</w:t>
      </w:r>
    </w:p>
    <w:p w:rsidR="00221F3F" w:rsidRPr="00221F3F" w:rsidRDefault="00221F3F" w:rsidP="00221F3F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会上，校领导为23个服务示范岗位、20个服务示范窗口授牌。这是我校在文明单位创建中，组织部围绕学校中心工作，结合“三严三实”部署开展的服务示范岗位、服务示范窗口授牌活动。希望通过示范引领作用，把党员先锋模范作用、建桥雷锋志愿精神落实到日常具体工作中，促进机关作风、师德师风建设上新台阶。</w:t>
      </w:r>
    </w:p>
    <w:p w:rsidR="00221F3F" w:rsidRPr="00221F3F" w:rsidRDefault="00221F3F" w:rsidP="00221F3F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校办、人事组织处、教务处、学生处、科研处、对外交流办公室、财务处、供应处、招办（产学办）、就业办、实验室与资产管理处、信息化办公室、图书馆负责人交流了本学期围绕学校重点工作与“三严三实”要求开展的系列活动成果，自查了当前存在的“不严不实”问题，制定了切实可行的整改措施。各部门表示，在新的一年里，将以提高认识、完善制度、规范程序、服务师生为导向，持续贯彻“三严三实”要求，通过加强机关内部自身建设，为学校转型发展提供有力保障。</w:t>
      </w:r>
    </w:p>
    <w:p w:rsidR="00221F3F" w:rsidRPr="00221F3F" w:rsidRDefault="00221F3F" w:rsidP="00221F3F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潘迎捷校长讲话。潘校长充分肯定了一年来全体机关人员所取得的业绩，2016年将通过推进大部制、试行机关职级制、加强学习等举措，补上我校在当前深化转型过程中“认识”“能力”“质量”三方面的“短板”，完善考评，强化管理，落实督办，</w:t>
      </w:r>
      <w:proofErr w:type="gramStart"/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精减</w:t>
      </w:r>
      <w:proofErr w:type="gramEnd"/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会议，推进具有建桥特色的机关文化建设。</w:t>
      </w:r>
    </w:p>
    <w:p w:rsidR="00221F3F" w:rsidRPr="00221F3F" w:rsidRDefault="00221F3F" w:rsidP="00221F3F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江彦桥书记最后总结。江书记强调了新形势下落实“三严三实”的重要意义。指出，在全校各方面高度重视下，我校建设服务型机关已取得初步成效，要把握好这一新起点，努</w:t>
      </w: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力建设与高水平民办大学相适应的机关服务体系。他指出，要着重抓紧以下工作：加强学习，切实提高服务意识和工作能力；发挥党组织和共产党员的引领作用；坚持以解决实际问题为导向，扎扎实实抓整改。他希望全体人员继续发扬建桥人艰苦奋斗、务实创新的优良作风，抓好内涵建设，不断提高学校软实力。</w:t>
      </w: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715000" cy="3019425"/>
            <wp:effectExtent l="19050" t="0" r="0" b="0"/>
            <wp:docPr id="1" name="图片 1" descr="http://news.gench.edu.cn/_upload/article/cf/d1/04775b9b46779a23fc8e498f8896/bbfcfe86-724f-4f14-a3ed-2c44fafc5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cf/d1/04775b9b46779a23fc8e498f8896/bbfcfe86-724f-4f14-a3ed-2c44fafc59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会议现场</w:t>
      </w: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67375" cy="5076825"/>
            <wp:effectExtent l="19050" t="0" r="9525" b="0"/>
            <wp:docPr id="2" name="图片 2" descr="http://news.gench.edu.cn/_upload/article/cf/d1/04775b9b46779a23fc8e498f8896/ded6d0ab-0432-468a-b574-8e6b6c9dc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cf/d1/04775b9b46779a23fc8e498f8896/ded6d0ab-0432-468a-b574-8e6b6c9dcff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校领导为服务示范岗授牌</w:t>
      </w: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3810000" cy="3971925"/>
            <wp:effectExtent l="19050" t="0" r="0" b="0"/>
            <wp:docPr id="3" name="图片 3" descr="http://news.gench.edu.cn/_upload/article/cf/d1/04775b9b46779a23fc8e498f8896/07d97ba5-d779-4712-9d1b-795a1f83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gench.edu.cn/_upload/article/cf/d1/04775b9b46779a23fc8e498f8896/07d97ba5-d779-4712-9d1b-795a1f83655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潘迎捷校长讲话</w:t>
      </w: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3810000" cy="3629025"/>
            <wp:effectExtent l="19050" t="0" r="0" b="0"/>
            <wp:docPr id="4" name="图片 4" descr="http://news.gench.edu.cn/_upload/article/cf/d1/04775b9b46779a23fc8e498f8896/179cce51-f3e5-4be1-afe5-29633d5f0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gench.edu.cn/_upload/article/cf/d1/04775b9b46779a23fc8e498f8896/179cce51-f3e5-4be1-afe5-29633d5f0a2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3F" w:rsidRPr="00221F3F" w:rsidRDefault="00221F3F" w:rsidP="00221F3F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21F3F">
        <w:rPr>
          <w:rFonts w:ascii="微软雅黑" w:eastAsia="微软雅黑" w:hAnsi="微软雅黑" w:cs="宋体" w:hint="eastAsia"/>
          <w:color w:val="333333"/>
          <w:kern w:val="0"/>
          <w:szCs w:val="21"/>
        </w:rPr>
        <w:t>江彦桥书记讲话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F3F"/>
    <w:rsid w:val="00221F3F"/>
    <w:rsid w:val="005910F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1F3F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221F3F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221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1F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1F3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2016-11-09T07:03:00Z</dcterms:created>
  <dcterms:modified xsi:type="dcterms:W3CDTF">2016-11-09T07:03:00Z</dcterms:modified>
</cp:coreProperties>
</file>