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CA" w:rsidRPr="00E56ECA" w:rsidRDefault="00E56ECA" w:rsidP="00E56ECA">
      <w:pPr>
        <w:pStyle w:val="1"/>
        <w:pBdr>
          <w:bottom w:val="single" w:sz="12" w:space="4" w:color="CC3300"/>
        </w:pBdr>
        <w:spacing w:line="600" w:lineRule="atLeast"/>
        <w:jc w:val="center"/>
        <w:rPr>
          <w:rFonts w:ascii="微软雅黑" w:eastAsia="微软雅黑" w:hAnsi="微软雅黑"/>
          <w:color w:val="282828"/>
          <w:sz w:val="27"/>
          <w:szCs w:val="27"/>
        </w:rPr>
      </w:pPr>
      <w:r w:rsidRPr="00E56ECA">
        <w:rPr>
          <w:rFonts w:ascii="微软雅黑" w:eastAsia="微软雅黑" w:hAnsi="微软雅黑" w:hint="eastAsia"/>
          <w:color w:val="333333"/>
          <w:kern w:val="0"/>
          <w:sz w:val="24"/>
          <w:szCs w:val="24"/>
        </w:rPr>
        <w:t> </w:t>
      </w:r>
      <w:r w:rsidRPr="00E56ECA">
        <w:rPr>
          <w:rFonts w:ascii="微软雅黑" w:eastAsia="微软雅黑" w:hAnsi="微软雅黑" w:hint="eastAsia"/>
          <w:color w:val="282828"/>
          <w:sz w:val="27"/>
          <w:szCs w:val="27"/>
        </w:rPr>
        <w:t>民盟上海建桥支部赴费孝通纪念馆参观学习</w:t>
      </w:r>
    </w:p>
    <w:p w:rsidR="00E56ECA" w:rsidRPr="00E56ECA" w:rsidRDefault="00E56ECA" w:rsidP="00E56ECA">
      <w:pPr>
        <w:widowControl/>
        <w:spacing w:before="75" w:line="360" w:lineRule="auto"/>
        <w:ind w:firstLine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56E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2016年4月22日，民盟上海建桥支部（以下简称支部）部分盟员在林恬主委、肖蕾副主委的率领下，来到位于江苏省苏州市吴江区的费孝通纪念馆参观学习。</w:t>
      </w:r>
    </w:p>
    <w:p w:rsidR="00E56ECA" w:rsidRPr="00E56ECA" w:rsidRDefault="00E56ECA" w:rsidP="00E56ECA">
      <w:pPr>
        <w:widowControl/>
        <w:spacing w:before="75" w:line="360" w:lineRule="auto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56E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支部成员认真参观了费孝通纪念馆，进一步了解了费老为农民脱贫致富、农业经济发展、民营企业发展等方面所做的卓越贡献。林恬主委强调，支部各成员要向费老学习，充分利用自己所处的岗位、所研究的专业方向等优势，积极参与参政议政，为上海、乃至全国政治建设、经济建设、社会民生、文化建设和生态建设献计献策。</w:t>
      </w:r>
    </w:p>
    <w:p w:rsidR="00E56ECA" w:rsidRPr="00E56ECA" w:rsidRDefault="00E56ECA" w:rsidP="00E56ECA">
      <w:pPr>
        <w:widowControl/>
        <w:spacing w:before="75" w:line="360" w:lineRule="auto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56E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费孝通是著名的社会活动家。他在担任全国人大、全国政协领导职务期间，积极参加国家政治生活，参与党和国家大政方针的协商。他把领导工作与学术研究、社会活动密切结合起来，通过开展区域发展战略研究，进行“国是咨询”，将参政议政工作提高到一个新的水平。由于其在民主党派发挥的积极正能量，民盟成员都亲切称之为——费老。</w:t>
      </w:r>
    </w:p>
    <w:p w:rsidR="00E56ECA" w:rsidRPr="00E56ECA" w:rsidRDefault="00E56ECA" w:rsidP="00E56ECA">
      <w:pPr>
        <w:widowControl/>
        <w:spacing w:before="100" w:before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E56ECA" w:rsidRPr="00E56ECA" w:rsidRDefault="00E56ECA" w:rsidP="00E56ECA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4333875"/>
            <wp:effectExtent l="19050" t="0" r="0" b="0"/>
            <wp:docPr id="1" name="图片 1" descr="http://news.gench.edu.cn/_upload/article/images/e4/bb/43bfb9fe48e5987986222b93c819/7fed7f68-abd5-4326-85ca-44dbfe406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e4/bb/43bfb9fe48e5987986222b93c819/7fed7f68-abd5-4326-85ca-44dbfe40689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CA" w:rsidRPr="00E56ECA" w:rsidRDefault="00E56ECA" w:rsidP="00E56ECA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56EC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支部成员在费老雕像旁合影</w:t>
      </w:r>
    </w:p>
    <w:p w:rsidR="00E56ECA" w:rsidRPr="00E56ECA" w:rsidRDefault="00E56ECA" w:rsidP="00E56ECA">
      <w:pPr>
        <w:widowControl/>
        <w:spacing w:before="100" w:beforeAutospacing="1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56ECA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br/>
      </w: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715000" cy="4295775"/>
            <wp:effectExtent l="19050" t="0" r="0" b="0"/>
            <wp:docPr id="2" name="图片 2" descr="http://news.gench.edu.cn/_upload/article/images/e4/bb/43bfb9fe48e5987986222b93c819/8c94599d-c845-4816-bd2f-3ecc3c298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images/e4/bb/43bfb9fe48e5987986222b93c819/8c94599d-c845-4816-bd2f-3ecc3c2988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CA" w:rsidRPr="00E56ECA" w:rsidRDefault="00E56ECA" w:rsidP="00E56ECA">
      <w:pPr>
        <w:widowControl/>
        <w:spacing w:before="100" w:beforeAutospacing="1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56E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支部成员在纪念馆内学习场景</w:t>
      </w:r>
    </w:p>
    <w:p w:rsidR="005910F2" w:rsidRPr="00E56ECA" w:rsidRDefault="005910F2"/>
    <w:sectPr w:rsidR="005910F2" w:rsidRPr="00E56ECA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ECA"/>
    <w:rsid w:val="005910F2"/>
    <w:rsid w:val="00C76D35"/>
    <w:rsid w:val="00E5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56ECA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E56ECA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E56E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6E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6EC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2016-11-09T06:57:00Z</dcterms:created>
  <dcterms:modified xsi:type="dcterms:W3CDTF">2016-11-09T06:57:00Z</dcterms:modified>
</cp:coreProperties>
</file>