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70" w:rsidRPr="00C66070" w:rsidRDefault="00C66070" w:rsidP="00C66070">
      <w:pPr>
        <w:pStyle w:val="1"/>
        <w:pBdr>
          <w:bottom w:val="single" w:sz="12" w:space="4" w:color="CC3300"/>
        </w:pBdr>
        <w:spacing w:line="600" w:lineRule="atLeast"/>
        <w:jc w:val="center"/>
        <w:rPr>
          <w:rFonts w:ascii="微软雅黑" w:eastAsia="微软雅黑" w:hAnsi="微软雅黑"/>
          <w:color w:val="282828"/>
          <w:sz w:val="27"/>
          <w:szCs w:val="27"/>
        </w:rPr>
      </w:pPr>
      <w:r w:rsidRPr="00C66070">
        <w:rPr>
          <w:rFonts w:ascii="Calibri" w:eastAsia="微软雅黑" w:hAnsi="Calibri"/>
          <w:color w:val="333333"/>
          <w:kern w:val="0"/>
          <w:sz w:val="24"/>
          <w:szCs w:val="24"/>
        </w:rPr>
        <w:t> </w:t>
      </w:r>
      <w:r w:rsidRPr="00C66070">
        <w:rPr>
          <w:rFonts w:ascii="微软雅黑" w:eastAsia="微软雅黑" w:hAnsi="微软雅黑" w:hint="eastAsia"/>
          <w:color w:val="282828"/>
          <w:sz w:val="27"/>
          <w:szCs w:val="27"/>
        </w:rPr>
        <w:t>我校举行党委中心组学习扩大会</w:t>
      </w:r>
    </w:p>
    <w:p w:rsidR="00C66070" w:rsidRPr="00C66070" w:rsidRDefault="00C66070" w:rsidP="00C66070">
      <w:pPr>
        <w:widowControl/>
        <w:spacing w:before="100" w:beforeAutospacing="1" w:after="90"/>
        <w:ind w:firstLine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66070">
        <w:rPr>
          <w:rFonts w:ascii="Calibri" w:eastAsia="微软雅黑" w:hAnsi="Calibri" w:cs="宋体"/>
          <w:color w:val="333333"/>
          <w:kern w:val="0"/>
          <w:sz w:val="24"/>
          <w:szCs w:val="24"/>
        </w:rPr>
        <w:t>7</w:t>
      </w:r>
      <w:r w:rsidRPr="00C660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C66070">
        <w:rPr>
          <w:rFonts w:ascii="Calibri" w:eastAsia="微软雅黑" w:hAnsi="Calibri" w:cs="宋体"/>
          <w:color w:val="333333"/>
          <w:kern w:val="0"/>
          <w:sz w:val="24"/>
          <w:szCs w:val="24"/>
        </w:rPr>
        <w:t>12</w:t>
      </w:r>
      <w:r w:rsidRPr="00C660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日上午，我校党委中心组学习扩大会在三教</w:t>
      </w:r>
      <w:r w:rsidRPr="00C66070">
        <w:rPr>
          <w:rFonts w:ascii="Calibri" w:eastAsia="微软雅黑" w:hAnsi="Calibri" w:cs="宋体"/>
          <w:color w:val="333333"/>
          <w:kern w:val="0"/>
          <w:sz w:val="24"/>
          <w:szCs w:val="24"/>
        </w:rPr>
        <w:t>222</w:t>
      </w:r>
      <w:r w:rsidRPr="00C660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报告厅举行。我校邀请中国浦东干部学院首任常务副院长奚洁人博导来校，就“如何发挥领导力”为题作专题报告。校党委书记江彦桥，副校长郑祥展、夏雨到会，副董事长黄清云应邀出席，全体中层干部，第一期、第二期中青年干部培训班学员，“建桥青年骨干人才计划”入选人员，全体辅导员，全体机关党员与会。校党委书记江彦桥主持。</w:t>
      </w:r>
    </w:p>
    <w:p w:rsidR="00C66070" w:rsidRPr="00C66070" w:rsidRDefault="00C66070" w:rsidP="00C66070">
      <w:pPr>
        <w:widowControl/>
        <w:spacing w:before="120" w:line="360" w:lineRule="auto"/>
        <w:ind w:firstLine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660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报告会上，奚洁人教授围绕“领导力的内涵与特征”、“领导力的价值导向”、“领导力在社会表达与角色管理”、“情商修炼与自我管理”，通过长期从事领导学、领导教育学等学科领域的潜行专</w:t>
      </w:r>
      <w:proofErr w:type="gramStart"/>
      <w:r w:rsidRPr="00C660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proofErr w:type="gramEnd"/>
      <w:r w:rsidRPr="00C6607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、深入思考和翔实的理论、丰富的案例，讲解了文化领导力在提升价值引领、情感认同和行为方式协同中作用，阐述了通过价值观、愿景、情感认同、自我价值实现团队核心价值观。</w:t>
      </w:r>
    </w:p>
    <w:p w:rsidR="00C66070" w:rsidRPr="00C66070" w:rsidRDefault="00C66070" w:rsidP="00C66070">
      <w:pPr>
        <w:widowControl/>
        <w:spacing w:before="120" w:line="360" w:lineRule="auto"/>
        <w:ind w:firstLine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66070">
        <w:rPr>
          <w:rFonts w:ascii="微软雅黑" w:eastAsia="微软雅黑" w:hAnsi="微软雅黑" w:cs="宋体" w:hint="eastAsia"/>
          <w:color w:val="333333"/>
          <w:kern w:val="0"/>
          <w:szCs w:val="21"/>
        </w:rPr>
        <w:t>  </w:t>
      </w:r>
    </w:p>
    <w:p w:rsidR="00C66070" w:rsidRPr="00C66070" w:rsidRDefault="00C66070" w:rsidP="00C66070">
      <w:pPr>
        <w:widowControl/>
        <w:spacing w:before="100" w:beforeAutospacing="1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276850" cy="3514725"/>
            <wp:effectExtent l="19050" t="0" r="0" b="0"/>
            <wp:docPr id="1" name="图片 1" descr="http://news.gench.edu.cn/_upload/article/images/bd/8e/b767d2784b19b3f793405fc4864a/02c73250-2fb0-4dfb-ad8f-6ef357387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bd/8e/b767d2784b19b3f793405fc4864a/02c73250-2fb0-4dfb-ad8f-6ef3573870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70" w:rsidRPr="00C66070" w:rsidRDefault="00C66070" w:rsidP="00C66070">
      <w:pPr>
        <w:widowControl/>
        <w:spacing w:before="100" w:beforeAutospacing="1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66070">
        <w:rPr>
          <w:rFonts w:ascii="ar pl shanheisun uni" w:eastAsia="微软雅黑" w:hAnsi="ar pl shanheisun uni" w:cs="宋体"/>
          <w:color w:val="333333"/>
          <w:kern w:val="0"/>
          <w:sz w:val="27"/>
          <w:szCs w:val="27"/>
        </w:rPr>
        <w:t>奚洁人作报告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 pl shanheisun un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070"/>
    <w:rsid w:val="005910F2"/>
    <w:rsid w:val="00C66070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6070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0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60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6607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2016-11-09T06:37:00Z</dcterms:created>
  <dcterms:modified xsi:type="dcterms:W3CDTF">2016-11-09T06:37:00Z</dcterms:modified>
</cp:coreProperties>
</file>